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E0A49" w:rsidRPr="002E0A49" w:rsidRDefault="002E0A49" w:rsidP="002E0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от « 30 » октября 2019 года № 35</w:t>
      </w:r>
    </w:p>
    <w:p w:rsidR="002E0A49" w:rsidRPr="002E0A49" w:rsidRDefault="002E0A49" w:rsidP="002E0A4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2E0A49" w:rsidRPr="002E0A49" w:rsidRDefault="002E0A49" w:rsidP="002E0A4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О ходе исполнения бюджета </w:t>
      </w:r>
    </w:p>
    <w:p w:rsidR="002E0A49" w:rsidRPr="002E0A49" w:rsidRDefault="002E0A49" w:rsidP="002E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  сельского</w:t>
      </w:r>
    </w:p>
    <w:p w:rsidR="002E0A49" w:rsidRPr="002E0A49" w:rsidRDefault="002E0A49" w:rsidP="002E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>поселения за 9 месяцев 2019 года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9" w:rsidRPr="002E0A49" w:rsidRDefault="002E0A49" w:rsidP="002E0A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0A49" w:rsidRPr="002E0A49" w:rsidRDefault="002E0A49" w:rsidP="002E0A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A4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   1.Принять к сведению информацию о ходе исполнения бюджета 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2019 года по доходам в сумме        13 839,028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E0A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0A4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., по расходам в сумме 9 870,184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9" w:rsidRPr="002E0A49" w:rsidRDefault="002E0A49" w:rsidP="002E0A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- информация о ходе исполнения бюджета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2019 года по доходам </w:t>
      </w:r>
      <w:proofErr w:type="gramStart"/>
      <w:r w:rsidRPr="002E0A4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E0A49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 - информация о ходе исполнения бюджета </w:t>
      </w:r>
      <w:proofErr w:type="spellStart"/>
      <w:r w:rsidRPr="002E0A4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2019 года по разделам, подразделам функциональной классификации  расходов </w:t>
      </w:r>
      <w:proofErr w:type="gramStart"/>
      <w:r w:rsidRPr="002E0A4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E0A49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E0A49" w:rsidRPr="002E0A49" w:rsidRDefault="002E0A49" w:rsidP="002E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9" w:rsidRPr="002E0A49" w:rsidRDefault="002E0A49" w:rsidP="002E0A49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2E0A4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подписания.</w:t>
      </w:r>
    </w:p>
    <w:p w:rsidR="002E0A49" w:rsidRPr="002E0A49" w:rsidRDefault="002E0A49" w:rsidP="002E0A4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2E0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E0A49" w:rsidRPr="002E0A49" w:rsidRDefault="002E0A49" w:rsidP="002E0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A49" w:rsidRPr="002E0A49" w:rsidRDefault="002E0A49" w:rsidP="002E0A49">
      <w:pPr>
        <w:textAlignment w:val="baseline"/>
        <w:rPr>
          <w:rFonts w:ascii="Calibri" w:eastAsia="Lucida Sans Unicode" w:hAnsi="Calibri" w:cs="Tahoma"/>
        </w:rPr>
      </w:pPr>
      <w:r w:rsidRPr="002E0A4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Ю.А. Хусаинова                                 </w:t>
      </w:r>
    </w:p>
    <w:p w:rsidR="002E0A49" w:rsidRPr="002E0A49" w:rsidRDefault="002E0A49" w:rsidP="002E0A49">
      <w:pPr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lastRenderedPageBreak/>
        <w:t>Приложение 1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>к решению Совета депутатов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2E0A49">
        <w:rPr>
          <w:rFonts w:ascii="Times New Roman" w:hAnsi="Times New Roman" w:cs="Times New Roman"/>
        </w:rPr>
        <w:t>Кунашакского</w:t>
      </w:r>
      <w:proofErr w:type="spellEnd"/>
      <w:r w:rsidRPr="002E0A49">
        <w:rPr>
          <w:rFonts w:ascii="Times New Roman" w:hAnsi="Times New Roman" w:cs="Times New Roman"/>
        </w:rPr>
        <w:t xml:space="preserve"> сельского поселения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2E0A49">
        <w:rPr>
          <w:rFonts w:ascii="Times New Roman" w:hAnsi="Times New Roman" w:cs="Times New Roman"/>
        </w:rPr>
        <w:t>Кунашакского</w:t>
      </w:r>
      <w:proofErr w:type="spellEnd"/>
      <w:r w:rsidRPr="002E0A49">
        <w:rPr>
          <w:rFonts w:ascii="Times New Roman" w:hAnsi="Times New Roman" w:cs="Times New Roman"/>
        </w:rPr>
        <w:t xml:space="preserve"> </w:t>
      </w:r>
    </w:p>
    <w:p w:rsidR="002E0A49" w:rsidRPr="002E0A49" w:rsidRDefault="002E0A49" w:rsidP="002E0A49">
      <w:pPr>
        <w:spacing w:after="0"/>
        <w:jc w:val="center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за 9 месяцев 2019 года»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>от 30.10.2019г. № 35</w:t>
      </w:r>
    </w:p>
    <w:p w:rsidR="002E0A49" w:rsidRPr="002E0A49" w:rsidRDefault="002E0A49" w:rsidP="002E0A49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за 9 месяцев 2019 г.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0A49" w:rsidRPr="002E0A49" w:rsidRDefault="002E0A49" w:rsidP="002E0A49">
      <w:pPr>
        <w:spacing w:after="0"/>
        <w:jc w:val="center"/>
        <w:textAlignment w:val="baseline"/>
        <w:rPr>
          <w:rFonts w:ascii="Calibri" w:hAnsi="Calibri" w:cs="F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>Поступило доходов за 9 месяцев 2019 года: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3622"/>
        <w:gridCol w:w="870"/>
        <w:gridCol w:w="918"/>
        <w:gridCol w:w="920"/>
        <w:gridCol w:w="1025"/>
      </w:tblGrid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2E0A49" w:rsidRPr="002E0A49" w:rsidRDefault="002E0A49" w:rsidP="002E0A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2019г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2019 году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01.09.2019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10611690050106000140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proofErr w:type="gramStart"/>
            <w:r w:rsidRPr="002E0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A49" w:rsidRPr="002E0A49" w:rsidTr="00FE57C1">
        <w:trPr>
          <w:trHeight w:val="290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18210102021011000110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2253,000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1538,268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153,900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153,830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400,900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260,178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E0A49" w:rsidRPr="002E0A49" w:rsidTr="00FE57C1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5320,600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3343,452</w:t>
            </w:r>
          </w:p>
        </w:tc>
        <w:tc>
          <w:tcPr>
            <w:tcW w:w="477" w:type="pct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1688,5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E0A49" w:rsidRPr="002E0A49" w:rsidTr="00FE57C1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2058,100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2128,803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10186,500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7474,531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77520215001100000150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2238,000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E0A49" w:rsidRPr="002E0A49" w:rsidTr="00FE57C1">
        <w:trPr>
          <w:trHeight w:val="401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77520215002100000150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A49" w:rsidRPr="002E0A49" w:rsidTr="00FE57C1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77520229999100000150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A49" w:rsidRPr="002E0A49" w:rsidTr="00FE57C1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77520230024100000150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*Субвенции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93,250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93,250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77520240014100000150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202,278 в </w:t>
            </w:r>
            <w:proofErr w:type="spellStart"/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170,800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4,905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18,043</w:t>
            </w: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8,530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159,575 в 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128,097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4,905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18,043</w:t>
            </w: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8,530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E0A49" w:rsidRPr="002E0A49" w:rsidRDefault="002E0A49" w:rsidP="002E0A49">
            <w:pPr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3652,528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2490,825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2114,327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2E0A49" w:rsidRPr="002E0A49" w:rsidTr="00FE57C1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13839,028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9965,356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2E0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2114,327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0A49" w:rsidRPr="002E0A49" w:rsidRDefault="002E0A49" w:rsidP="002E0A49">
            <w:pPr>
              <w:suppressLineNumbers/>
              <w:suppressAutoHyphens/>
              <w:autoSpaceDN w:val="0"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</w:tr>
    </w:tbl>
    <w:p w:rsidR="002E0A49" w:rsidRPr="002E0A49" w:rsidRDefault="002E0A49" w:rsidP="002E0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*Межбюджетные трансферты, передаваемые бюджетам сельских поселений из бюджетов муниципальных районов на осуществление части полномочий по решению, итого на общую сумму </w:t>
      </w:r>
      <w:r w:rsidRPr="002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202,2780</w:t>
      </w:r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числе на: </w:t>
      </w:r>
    </w:p>
    <w:p w:rsidR="002E0A49" w:rsidRPr="002E0A49" w:rsidRDefault="002E0A49" w:rsidP="002E0A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0A49">
        <w:rPr>
          <w:rFonts w:ascii="Times New Roman" w:eastAsia="Times New Roman" w:hAnsi="Times New Roman" w:cs="Times New Roman"/>
          <w:lang w:eastAsia="ru-RU"/>
        </w:rPr>
        <w:t xml:space="preserve">Газификация домов </w:t>
      </w:r>
      <w:proofErr w:type="spellStart"/>
      <w:r w:rsidRPr="002E0A49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E0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E0A49">
        <w:rPr>
          <w:rFonts w:ascii="Times New Roman" w:eastAsia="Times New Roman" w:hAnsi="Times New Roman" w:cs="Times New Roman"/>
          <w:lang w:eastAsia="ru-RU"/>
        </w:rPr>
        <w:t>унашак</w:t>
      </w:r>
      <w:proofErr w:type="spellEnd"/>
      <w:r w:rsidRPr="002E0A49">
        <w:rPr>
          <w:rFonts w:ascii="Times New Roman" w:eastAsia="Times New Roman" w:hAnsi="Times New Roman" w:cs="Times New Roman"/>
          <w:lang w:eastAsia="ru-RU"/>
        </w:rPr>
        <w:t xml:space="preserve">. Уведомление №230 от 01.01.2019г. в сумме 170,800 </w:t>
      </w:r>
      <w:proofErr w:type="spellStart"/>
      <w:r w:rsidRPr="002E0A49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2E0A4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E0A49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2E0A49">
        <w:rPr>
          <w:rFonts w:ascii="Times New Roman" w:eastAsia="Times New Roman" w:hAnsi="Times New Roman" w:cs="Times New Roman"/>
          <w:lang w:eastAsia="ru-RU"/>
        </w:rPr>
        <w:t>.</w:t>
      </w:r>
    </w:p>
    <w:p w:rsidR="002E0A49" w:rsidRPr="002E0A49" w:rsidRDefault="002E0A49" w:rsidP="002E0A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0A49">
        <w:rPr>
          <w:rFonts w:ascii="Times New Roman" w:eastAsia="Times New Roman" w:hAnsi="Times New Roman" w:cs="Times New Roman"/>
          <w:lang w:eastAsia="ru-RU"/>
        </w:rPr>
        <w:t>ГСМ для участковых. Уведомление № 1021 от 06.03.2019г. в сумме 4,905 тыс. руб.</w:t>
      </w:r>
    </w:p>
    <w:p w:rsidR="002E0A49" w:rsidRPr="002E0A49" w:rsidRDefault="002E0A49" w:rsidP="002E0A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0A49">
        <w:rPr>
          <w:rFonts w:ascii="Times New Roman" w:eastAsia="Times New Roman" w:hAnsi="Times New Roman" w:cs="Times New Roman"/>
          <w:lang w:eastAsia="ru-RU"/>
        </w:rPr>
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 w:rsidRPr="002E0A49">
        <w:rPr>
          <w:rFonts w:ascii="Times New Roman" w:eastAsia="Times New Roman" w:hAnsi="Times New Roman" w:cs="Times New Roman"/>
          <w:lang w:eastAsia="ru-RU"/>
        </w:rPr>
        <w:t>Кунашакского</w:t>
      </w:r>
      <w:proofErr w:type="spellEnd"/>
      <w:r w:rsidRPr="002E0A49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на 2019 год». Уведомление № 1721 от 05.04.2019г. в сумме 18,043 тыс. руб.</w:t>
      </w:r>
    </w:p>
    <w:p w:rsidR="002E0A49" w:rsidRPr="002E0A49" w:rsidRDefault="002E0A49" w:rsidP="002E0A4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0A49">
        <w:rPr>
          <w:rFonts w:ascii="Times New Roman" w:eastAsia="Times New Roman" w:hAnsi="Times New Roman" w:cs="Times New Roman"/>
          <w:lang w:eastAsia="ru-RU"/>
        </w:rPr>
        <w:lastRenderedPageBreak/>
        <w:t>МП</w:t>
      </w:r>
      <w:proofErr w:type="gramStart"/>
      <w:r w:rsidRPr="002E0A49">
        <w:rPr>
          <w:rFonts w:ascii="Times New Roman" w:eastAsia="Times New Roman" w:hAnsi="Times New Roman" w:cs="Times New Roman"/>
          <w:lang w:eastAsia="ru-RU"/>
        </w:rPr>
        <w:t>«О</w:t>
      </w:r>
      <w:proofErr w:type="gramEnd"/>
      <w:r w:rsidRPr="002E0A49">
        <w:rPr>
          <w:rFonts w:ascii="Times New Roman" w:eastAsia="Times New Roman" w:hAnsi="Times New Roman" w:cs="Times New Roman"/>
          <w:lang w:eastAsia="ru-RU"/>
        </w:rPr>
        <w:t>беспечение</w:t>
      </w:r>
      <w:proofErr w:type="spellEnd"/>
      <w:r w:rsidRPr="002E0A49">
        <w:rPr>
          <w:rFonts w:ascii="Times New Roman" w:eastAsia="Times New Roman" w:hAnsi="Times New Roman" w:cs="Times New Roman"/>
          <w:lang w:eastAsia="ru-RU"/>
        </w:rPr>
        <w:t xml:space="preserve"> общественного порядка и противодействие преступности в </w:t>
      </w:r>
      <w:proofErr w:type="spellStart"/>
      <w:r w:rsidRPr="002E0A49">
        <w:rPr>
          <w:rFonts w:ascii="Times New Roman" w:eastAsia="Times New Roman" w:hAnsi="Times New Roman" w:cs="Times New Roman"/>
          <w:lang w:eastAsia="ru-RU"/>
        </w:rPr>
        <w:t>Кунашакском</w:t>
      </w:r>
      <w:proofErr w:type="spellEnd"/>
      <w:r w:rsidRPr="002E0A49">
        <w:rPr>
          <w:rFonts w:ascii="Times New Roman" w:eastAsia="Times New Roman" w:hAnsi="Times New Roman" w:cs="Times New Roman"/>
          <w:lang w:eastAsia="ru-RU"/>
        </w:rPr>
        <w:t xml:space="preserve"> районе на 2018-2020годы». Уведомление № 1830 от 15.04.2019г. в сумме 8,530 тыс. руб.</w:t>
      </w:r>
    </w:p>
    <w:p w:rsidR="002E0A49" w:rsidRPr="002E0A49" w:rsidRDefault="002E0A49" w:rsidP="002E0A4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49" w:rsidRPr="002E0A49" w:rsidRDefault="002E0A49" w:rsidP="002E0A49">
      <w:pPr>
        <w:spacing w:after="0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*Субвенции бюджетам сельских поселений на выполнение передаваемых полномочий субъектов Российской </w:t>
      </w:r>
      <w:proofErr w:type="gramStart"/>
      <w:r w:rsidRPr="002E0A4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2E0A49">
        <w:rPr>
          <w:rFonts w:ascii="Times New Roman" w:hAnsi="Times New Roman" w:cs="Times New Roman"/>
          <w:sz w:val="24"/>
          <w:szCs w:val="24"/>
        </w:rPr>
        <w:t xml:space="preserve"> в том числе на:</w:t>
      </w:r>
    </w:p>
    <w:p w:rsidR="002E0A49" w:rsidRPr="002E0A49" w:rsidRDefault="002E0A49" w:rsidP="002E0A49">
      <w:pPr>
        <w:spacing w:after="0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A49">
        <w:rPr>
          <w:rFonts w:ascii="Times New Roman" w:hAnsi="Times New Roman" w:cs="Times New Roman"/>
          <w:sz w:val="18"/>
          <w:szCs w:val="18"/>
        </w:rPr>
        <w:t xml:space="preserve">1. </w:t>
      </w:r>
      <w:r w:rsidRPr="002E0A49">
        <w:rPr>
          <w:rFonts w:ascii="Times New Roman" w:hAnsi="Times New Roman" w:cs="Times New Roman"/>
        </w:rPr>
        <w:t xml:space="preserve">Отлов безнадзорных животных. Уведомление №1863 от 15.04.2019г. в сумме 32,600 </w:t>
      </w:r>
      <w:proofErr w:type="spellStart"/>
      <w:r w:rsidRPr="002E0A49">
        <w:rPr>
          <w:rFonts w:ascii="Times New Roman" w:hAnsi="Times New Roman" w:cs="Times New Roman"/>
        </w:rPr>
        <w:t>тыс</w:t>
      </w:r>
      <w:proofErr w:type="gramStart"/>
      <w:r w:rsidRPr="002E0A49">
        <w:rPr>
          <w:rFonts w:ascii="Times New Roman" w:hAnsi="Times New Roman" w:cs="Times New Roman"/>
        </w:rPr>
        <w:t>.р</w:t>
      </w:r>
      <w:proofErr w:type="gramEnd"/>
      <w:r w:rsidRPr="002E0A49">
        <w:rPr>
          <w:rFonts w:ascii="Times New Roman" w:hAnsi="Times New Roman" w:cs="Times New Roman"/>
        </w:rPr>
        <w:t>уб</w:t>
      </w:r>
      <w:proofErr w:type="spellEnd"/>
      <w:r w:rsidRPr="002E0A49">
        <w:rPr>
          <w:rFonts w:ascii="Times New Roman" w:hAnsi="Times New Roman" w:cs="Times New Roman"/>
        </w:rPr>
        <w:t>.</w:t>
      </w:r>
    </w:p>
    <w:p w:rsidR="002E0A49" w:rsidRPr="002E0A49" w:rsidRDefault="002E0A49" w:rsidP="002E0A49">
      <w:pPr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2E0A49">
        <w:rPr>
          <w:rFonts w:ascii="Times New Roman" w:hAnsi="Times New Roman" w:cs="Times New Roman"/>
        </w:rPr>
        <w:t xml:space="preserve">      </w:t>
      </w:r>
      <w:r w:rsidRPr="002E0A49">
        <w:rPr>
          <w:rFonts w:ascii="Times New Roman" w:hAnsi="Times New Roman" w:cs="Times New Roman"/>
          <w:sz w:val="18"/>
          <w:szCs w:val="18"/>
        </w:rPr>
        <w:t xml:space="preserve">2.  </w:t>
      </w:r>
      <w:r w:rsidRPr="002E0A49">
        <w:rPr>
          <w:rFonts w:ascii="Times New Roman" w:hAnsi="Times New Roman" w:cs="Times New Roman"/>
        </w:rPr>
        <w:t xml:space="preserve">Отлов безнадзорных животных. Уведомление №1904 от 28.08.2019г. в сумме 60,650 </w:t>
      </w:r>
      <w:proofErr w:type="spellStart"/>
      <w:r w:rsidRPr="002E0A49">
        <w:rPr>
          <w:rFonts w:ascii="Times New Roman" w:hAnsi="Times New Roman" w:cs="Times New Roman"/>
        </w:rPr>
        <w:t>тыс</w:t>
      </w:r>
      <w:proofErr w:type="gramStart"/>
      <w:r w:rsidRPr="002E0A49">
        <w:rPr>
          <w:rFonts w:ascii="Times New Roman" w:hAnsi="Times New Roman" w:cs="Times New Roman"/>
        </w:rPr>
        <w:t>.р</w:t>
      </w:r>
      <w:proofErr w:type="gramEnd"/>
      <w:r w:rsidRPr="002E0A49">
        <w:rPr>
          <w:rFonts w:ascii="Times New Roman" w:hAnsi="Times New Roman" w:cs="Times New Roman"/>
        </w:rPr>
        <w:t>уб</w:t>
      </w:r>
      <w:proofErr w:type="spellEnd"/>
      <w:r w:rsidRPr="002E0A49">
        <w:rPr>
          <w:rFonts w:ascii="Times New Roman" w:hAnsi="Times New Roman" w:cs="Times New Roman"/>
        </w:rPr>
        <w:t>.</w:t>
      </w:r>
    </w:p>
    <w:p w:rsidR="002E0A49" w:rsidRPr="002E0A49" w:rsidRDefault="002E0A49" w:rsidP="002E0A49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E0A49">
        <w:rPr>
          <w:rFonts w:ascii="Times New Roman" w:hAnsi="Times New Roman" w:cs="Times New Roman"/>
          <w:b/>
          <w:sz w:val="24"/>
          <w:szCs w:val="24"/>
        </w:rPr>
        <w:t>Пояснение по недоимке:</w:t>
      </w:r>
    </w:p>
    <w:p w:rsidR="002E0A49" w:rsidRPr="002E0A49" w:rsidRDefault="002E0A49" w:rsidP="002E0A49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Недоимка земельного налога по состоянию на 01.01.2019 года составляла 3523,787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E0A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0A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., на 01.09.2019 года недоимка снизилась на 1835,287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. и составляет 1688,500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>.</w:t>
      </w:r>
    </w:p>
    <w:p w:rsidR="002E0A49" w:rsidRPr="002E0A49" w:rsidRDefault="002E0A49" w:rsidP="002E0A49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по состоянию на 01.01.2019 года составляла 496,323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E0A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0A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., на 01.09.2019 года недоимка снизилась на 28,523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. и составляет 467,800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>.</w:t>
      </w:r>
    </w:p>
    <w:p w:rsidR="002E0A49" w:rsidRPr="002E0A49" w:rsidRDefault="002E0A49" w:rsidP="002E0A49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A49" w:rsidRPr="002E0A49" w:rsidRDefault="002E0A49" w:rsidP="002E0A49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A49" w:rsidRPr="002E0A49" w:rsidRDefault="002E0A49" w:rsidP="002E0A49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>к Решению Совета депутатов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2E0A49">
        <w:rPr>
          <w:rFonts w:ascii="Times New Roman" w:hAnsi="Times New Roman" w:cs="Times New Roman"/>
        </w:rPr>
        <w:t>Кунашакского</w:t>
      </w:r>
      <w:proofErr w:type="spellEnd"/>
      <w:r w:rsidRPr="002E0A49">
        <w:rPr>
          <w:rFonts w:ascii="Times New Roman" w:hAnsi="Times New Roman" w:cs="Times New Roman"/>
        </w:rPr>
        <w:t xml:space="preserve"> сельского поселения</w:t>
      </w:r>
    </w:p>
    <w:p w:rsidR="002E0A49" w:rsidRPr="002E0A49" w:rsidRDefault="002E0A49" w:rsidP="002E0A49">
      <w:pPr>
        <w:spacing w:after="0"/>
        <w:jc w:val="center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 xml:space="preserve">                                                                                            «О ходе исполнения бюджета </w:t>
      </w:r>
      <w:proofErr w:type="spellStart"/>
      <w:r w:rsidRPr="002E0A49">
        <w:rPr>
          <w:rFonts w:ascii="Times New Roman" w:hAnsi="Times New Roman" w:cs="Times New Roman"/>
        </w:rPr>
        <w:t>Кунашакского</w:t>
      </w:r>
      <w:proofErr w:type="spellEnd"/>
      <w:r w:rsidRPr="002E0A49">
        <w:rPr>
          <w:rFonts w:ascii="Times New Roman" w:hAnsi="Times New Roman" w:cs="Times New Roman"/>
        </w:rPr>
        <w:t xml:space="preserve"> </w:t>
      </w:r>
    </w:p>
    <w:p w:rsidR="002E0A49" w:rsidRPr="002E0A49" w:rsidRDefault="002E0A49" w:rsidP="002E0A49">
      <w:pPr>
        <w:spacing w:after="0"/>
        <w:jc w:val="center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 xml:space="preserve">                                                                                             сельского поселения за 9 месяцев 2019 года» </w:t>
      </w:r>
    </w:p>
    <w:p w:rsidR="002E0A49" w:rsidRPr="002E0A49" w:rsidRDefault="002E0A49" w:rsidP="002E0A49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2E0A49">
        <w:rPr>
          <w:rFonts w:ascii="Times New Roman" w:hAnsi="Times New Roman" w:cs="Times New Roman"/>
        </w:rPr>
        <w:t>от 30.10.2019г. № 35</w:t>
      </w:r>
    </w:p>
    <w:p w:rsidR="002E0A49" w:rsidRPr="002E0A49" w:rsidRDefault="002E0A49" w:rsidP="002E0A49">
      <w:pPr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2E0A4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E0A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A49" w:rsidRPr="002E0A49" w:rsidRDefault="002E0A49" w:rsidP="002E0A49">
      <w:pPr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A49">
        <w:rPr>
          <w:rFonts w:ascii="Times New Roman" w:hAnsi="Times New Roman" w:cs="Times New Roman"/>
          <w:sz w:val="24"/>
          <w:szCs w:val="24"/>
        </w:rPr>
        <w:t>за 9 месяцев 2019 года (всего расходов)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8"/>
        <w:gridCol w:w="1134"/>
        <w:gridCol w:w="1134"/>
      </w:tblGrid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Виды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Принятый бюджет на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Фактический расход за 3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Всего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  <w:t>14 120,125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  <w:t>9870,184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70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0102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на ф</w:t>
            </w:r>
            <w:r w:rsidRPr="002E0A49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720,672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535,138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74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0103 </w:t>
            </w:r>
            <w:r w:rsidRPr="002E0A49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2E0A49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E0A4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2E0A49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2E0A4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20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0104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Всего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расходов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поселения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5564,107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4354,170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78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персонала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9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чел.в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2972,712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2164,790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72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Закупка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товаров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,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услуг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для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обеспечения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муницип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.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нужд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2380,245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2105,309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88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: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тепло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-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электроснабжения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и водоснабжения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265,955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169,252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63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услуг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телефонной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связи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,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интернета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120,444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69,862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58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-</w:t>
            </w:r>
            <w:r w:rsidRPr="002E0A49">
              <w:rPr>
                <w:rFonts w:ascii="Times New Roman" w:hAnsi="Times New Roman" w:cs="Times New Roman"/>
              </w:rPr>
              <w:t xml:space="preserve"> Заправка картриджей,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2E0A49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Pr="002E0A49">
              <w:rPr>
                <w:rFonts w:ascii="Times New Roman" w:hAnsi="Times New Roman" w:cs="Times New Roman"/>
              </w:rPr>
              <w:t>.</w:t>
            </w:r>
            <w:proofErr w:type="gramEnd"/>
            <w:r w:rsidRPr="002E0A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0A49">
              <w:rPr>
                <w:rFonts w:ascii="Times New Roman" w:hAnsi="Times New Roman" w:cs="Times New Roman"/>
              </w:rPr>
              <w:t>с</w:t>
            </w:r>
            <w:proofErr w:type="gramEnd"/>
            <w:r w:rsidRPr="002E0A49">
              <w:rPr>
                <w:rFonts w:ascii="Times New Roman" w:hAnsi="Times New Roman" w:cs="Times New Roman"/>
              </w:rPr>
              <w:t xml:space="preserve">истем Гарант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111,660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lang w:eastAsia="ja-JP" w:bidi="fa-IR"/>
              </w:rPr>
              <w:t>93,270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lang w:eastAsia="ja-JP" w:bidi="fa-IR"/>
              </w:rPr>
              <w:t>83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suppressAutoHyphens/>
              <w:autoSpaceDN w:val="0"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-</w:t>
            </w:r>
            <w:r w:rsidRPr="002E0A4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E0A49">
              <w:rPr>
                <w:rFonts w:ascii="Times New Roman" w:hAnsi="Times New Roman" w:cs="Times New Roman"/>
              </w:rPr>
              <w:t>Техническое обслуживание ТСО, Охрана объекта, Публикация статьи в газету «Знамя труда», прочие работы и услуги согласно акта выполненных работ, Увеличение стоимости основных средств, Проведение мероприятий посвящённые к 9 мая, Сабантуй 2019г., день села.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1661,046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lang w:eastAsia="ja-JP" w:bidi="fa-IR"/>
              </w:rPr>
              <w:t>1594,135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lang w:eastAsia="ja-JP" w:bidi="fa-IR"/>
              </w:rPr>
              <w:t>96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lastRenderedPageBreak/>
              <w:t xml:space="preserve">-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приобретение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канцтоваров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хозтовар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ов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, ГСМ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221,139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178,789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80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оплату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земельного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,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им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у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щественного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, транспортного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налог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а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211,150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84,070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0106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Оплата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зам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Главы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с/п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финансам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432,545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334,142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77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0111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147,200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-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0113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Другие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общегосударственные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вопросы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151,478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63,873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42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отлов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безнадзорных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животных: (15 собак)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37,300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31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03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10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Защита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населения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территории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от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209,399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69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т.ч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.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Предупреждение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ликвидация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последствий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209,399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69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0405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содержанию: (18 собак)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C00000"/>
                <w:sz w:val="24"/>
                <w:szCs w:val="24"/>
                <w:lang w:eastAsia="ja-JP" w:bidi="fa-IR"/>
              </w:rPr>
              <w:t>93,250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C00000"/>
                <w:sz w:val="24"/>
                <w:szCs w:val="24"/>
                <w:lang w:eastAsia="ja-JP" w:bidi="fa-IR"/>
              </w:rPr>
              <w:t>93,250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100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0409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Мероприятия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области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дорожного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хозяйства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: </w:t>
            </w:r>
            <w:r w:rsidRPr="002E0A49">
              <w:rPr>
                <w:rFonts w:ascii="Times New Roman" w:hAnsi="Times New Roman" w:cs="Times New Roman"/>
              </w:rPr>
              <w:t>Электроэнергия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19,797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14,090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71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0502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Мероприятия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области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коммунальн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Хозяйства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: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 w:rsidRPr="002E0A49">
              <w:rPr>
                <w:rFonts w:ascii="Times New Roman" w:hAnsi="Times New Roman" w:cs="Times New Roman"/>
              </w:rPr>
              <w:t>тех. обслуживание системы газоснабжения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264,076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196,538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74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0503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Уличное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освещение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: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2E0A49" w:rsidRPr="002E0A49" w:rsidRDefault="002E0A49" w:rsidP="002E0A49">
            <w:pPr>
              <w:suppressAutoHyphens/>
              <w:autoSpaceDN w:val="0"/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hAnsi="Times New Roman" w:cs="Times New Roman"/>
              </w:rPr>
              <w:t xml:space="preserve">1.Электроэнергия уличного освещения в сумме 1316,791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2.Ремонт светодиодных ламп в сумме 9,647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3.Электроосвещение спортивной площадки в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д</w:t>
            </w:r>
            <w:proofErr w:type="gramStart"/>
            <w:r w:rsidRPr="002E0A49">
              <w:rPr>
                <w:rFonts w:ascii="Times New Roman" w:hAnsi="Times New Roman" w:cs="Times New Roman"/>
              </w:rPr>
              <w:t>.Б</w:t>
            </w:r>
            <w:proofErr w:type="gramEnd"/>
            <w:r w:rsidRPr="002E0A49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в сумме 57,947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>.                                                                                                                                                                                               4.Увеличение стоимости основных средств –</w:t>
            </w:r>
            <w:proofErr w:type="spellStart"/>
            <w:r w:rsidRPr="002E0A49">
              <w:rPr>
                <w:rFonts w:ascii="Times New Roman" w:hAnsi="Times New Roman" w:cs="Times New Roman"/>
              </w:rPr>
              <w:t>углошлифовочная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машинка в сумме 2,050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5.Хоз.товары (фотореле, лампа,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провод,клема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) в сумме 58,694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2499,095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1445,130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58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tabs>
                <w:tab w:val="left" w:pos="9216"/>
              </w:tabs>
              <w:suppressAutoHyphens/>
              <w:autoSpaceDN w:val="0"/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0503 Прочие мероприятия по благоустройству:            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1.</w:t>
            </w:r>
            <w:r w:rsidRPr="002E0A49">
              <w:rPr>
                <w:rFonts w:ascii="Times New Roman" w:hAnsi="Times New Roman" w:cs="Times New Roman"/>
              </w:rPr>
              <w:t xml:space="preserve">Транспортные услуги по доставке щебня, мраморного памятка в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п</w:t>
            </w:r>
            <w:proofErr w:type="gramStart"/>
            <w:r w:rsidRPr="002E0A49">
              <w:rPr>
                <w:rFonts w:ascii="Times New Roman" w:hAnsi="Times New Roman" w:cs="Times New Roman"/>
              </w:rPr>
              <w:t>.М</w:t>
            </w:r>
            <w:proofErr w:type="gramEnd"/>
            <w:r w:rsidRPr="002E0A49">
              <w:rPr>
                <w:rFonts w:ascii="Times New Roman" w:hAnsi="Times New Roman" w:cs="Times New Roman"/>
              </w:rPr>
              <w:t>аяк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в сумме 8,700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               2.Благоустройство территории с/поселения:  дворник, обслуживание фонтана, скос травы, пастьба скота, благоустройство территории памятника скорбящей матери, итого в сумме 526,929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           3.Устройство забора и тротуара плиткой ДШИ в сумме 299,900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т.р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 4. Мраморный памятник в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п</w:t>
            </w:r>
            <w:proofErr w:type="gramStart"/>
            <w:r w:rsidRPr="002E0A49">
              <w:rPr>
                <w:rFonts w:ascii="Times New Roman" w:hAnsi="Times New Roman" w:cs="Times New Roman"/>
              </w:rPr>
              <w:t>.М</w:t>
            </w:r>
            <w:proofErr w:type="gramEnd"/>
            <w:r w:rsidRPr="002E0A49">
              <w:rPr>
                <w:rFonts w:ascii="Times New Roman" w:hAnsi="Times New Roman" w:cs="Times New Roman"/>
              </w:rPr>
              <w:t>аяк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в сумме 50,000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5.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ГСМ,строительный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материал для ремонта в клубе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д</w:t>
            </w:r>
            <w:proofErr w:type="gramStart"/>
            <w:r w:rsidRPr="002E0A49">
              <w:rPr>
                <w:rFonts w:ascii="Times New Roman" w:hAnsi="Times New Roman" w:cs="Times New Roman"/>
              </w:rPr>
              <w:t>.Б</w:t>
            </w:r>
            <w:proofErr w:type="gramEnd"/>
            <w:r w:rsidRPr="002E0A49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, Рассада (петунья, бархатцы), на приобретение кирпича, колпаков, отливов, цемента, тротуарная плитка итого на сумму 441,436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т.р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2051,707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1392,915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68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0503 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П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одпрограмма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Благоустройство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внутри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дворовых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территорий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микрорайонах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с.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Кунашак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2018-2020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годы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:</w:t>
            </w:r>
          </w:p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</w:p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1.Транспортные услуги по доставке Вазонов в сумме 6,500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.                                                                                          2.Разработка эскизного проекта на обустройство сквера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с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унашак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ул.Ленина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д.113, Укладка тротуарной плитки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на территории обелиска, Устройство обелиска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, Установка обелиска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п.Маяк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на сумму 226,176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.  3.Приобретены вазоны «клен»,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хоз.товары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, щебень фракционный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для пешеходной зоны в сумме 119,733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378,641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 xml:space="preserve">352,409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93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0503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Подпрограмма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Благоустройство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территории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сквера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в 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центре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с</w:t>
            </w:r>
            <w:proofErr w:type="gram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.К</w:t>
            </w:r>
            <w:proofErr w:type="gram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унашак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со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строительством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нового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фонтана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в 2018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>году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: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</w:p>
          <w:p w:rsidR="002E0A49" w:rsidRPr="002E0A49" w:rsidRDefault="002E0A49" w:rsidP="002E0A49">
            <w:pPr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lastRenderedPageBreak/>
              <w:t>1.Изготовление и установка вращающей калитки на фонтане,</w:t>
            </w:r>
          </w:p>
          <w:p w:rsidR="002E0A49" w:rsidRPr="002E0A49" w:rsidRDefault="002E0A49" w:rsidP="002E0A49">
            <w:pPr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спил деревьев на фонтане и вывоз на свалку в сумме 5,500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                2.Изготовление, покраска и установка ограждения на фонтане</w:t>
            </w:r>
          </w:p>
          <w:p w:rsidR="002E0A49" w:rsidRPr="002E0A49" w:rsidRDefault="002E0A49" w:rsidP="002E0A49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мойка высокого давления и насос циркуляционный в сумме 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 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                                                           60,160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.                                                                                                      3.Хоз.товары: насадка соединительная в сумме 1,020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lastRenderedPageBreak/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66,680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67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lastRenderedPageBreak/>
              <w:t>0503 Подпрограмма Благоустройство  территорий  детских  площадок  с  обновлением  в  них  оборудования: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1.Транспортные услуги по доставке щебня,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песа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, ограждения на детскую площадку по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.К</w:t>
            </w:r>
            <w:proofErr w:type="spellEnd"/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-Маркса, доставка ограждения по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ул.Ключевая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в сумме 13,900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2.Сборка детской площадки в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д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.Б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орисовка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, Ремонт детской площадки по ул.2-я Лесная, Ключевая, Октябрьская, Установка ограждения по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ул.К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-Маркса и Ключевая в сумме 40,680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3. Изготовление ограждения детской площадки по ул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-Марса,2-я Луговая, 2-я Лесная, Ключевая в сумме 161,070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4. Приобретен щебень фракционный в сумме 25,671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562,000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241,321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43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0503 МП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«Энергосбережение» на 2017г. и плановый период 2018 и 2019 годов: 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Светильники светодиодные (100шт.), ремонт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456,724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lang w:eastAsia="ja-JP" w:bidi="fa-IR"/>
              </w:rPr>
              <w:t>204,299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45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val="de-DE" w:eastAsia="ja-JP" w:bidi="fa-IR"/>
              </w:rPr>
              <w:t xml:space="preserve">1003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Доплаты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к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пенсиям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муниципальных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>служащих</w:t>
            </w:r>
            <w:proofErr w:type="spellEnd"/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40,233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lang w:eastAsia="ja-JP" w:bidi="fa-IR"/>
              </w:rPr>
              <w:t>40,233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100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1003 Оказание других видов социальной помощи</w:t>
            </w:r>
          </w:p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Оказана материальная помощь погорельцам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lang w:eastAsia="ja-JP" w:bidi="fa-IR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100</w:t>
            </w:r>
          </w:p>
        </w:tc>
      </w:tr>
      <w:tr w:rsidR="002E0A49" w:rsidRPr="002E0A49" w:rsidTr="00FE57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1102</w:t>
            </w:r>
            <w:r w:rsidRPr="002E0A49">
              <w:rPr>
                <w:rFonts w:ascii="Times New Roman" w:eastAsia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МП </w:t>
            </w:r>
            <w:proofErr w:type="spellStart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 w:rsidRPr="002E0A49"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годов:</w:t>
            </w:r>
            <w:r w:rsidRPr="002E0A49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</w:t>
            </w:r>
            <w:r w:rsidRPr="002E0A49">
              <w:rPr>
                <w:rFonts w:ascii="Times New Roman" w:hAnsi="Times New Roman" w:cs="Times New Roman"/>
              </w:rPr>
              <w:t xml:space="preserve">1.Транспортные расходы на соревнование в сумме 4,575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</w:t>
            </w:r>
            <w:proofErr w:type="gramStart"/>
            <w:r w:rsidRPr="002E0A49">
              <w:rPr>
                <w:rFonts w:ascii="Times New Roman" w:hAnsi="Times New Roman" w:cs="Times New Roman"/>
              </w:rPr>
              <w:t>.р</w:t>
            </w:r>
            <w:proofErr w:type="gramEnd"/>
            <w:r w:rsidRPr="002E0A49">
              <w:rPr>
                <w:rFonts w:ascii="Times New Roman" w:hAnsi="Times New Roman" w:cs="Times New Roman"/>
              </w:rPr>
              <w:t>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      2.Соревнование по баскетболу в сумме 2,000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                                                        3.Спорт оборудование - лыжи пластиковые, ботинки, палки. Спорт инвентарь –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нагр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раковина, щитки,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клющка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, сумка вратаря, 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хок</w:t>
            </w:r>
            <w:proofErr w:type="gramStart"/>
            <w:r w:rsidRPr="002E0A49">
              <w:rPr>
                <w:rFonts w:ascii="Times New Roman" w:hAnsi="Times New Roman" w:cs="Times New Roman"/>
              </w:rPr>
              <w:t>.в</w:t>
            </w:r>
            <w:proofErr w:type="gramEnd"/>
            <w:r w:rsidRPr="002E0A49">
              <w:rPr>
                <w:rFonts w:ascii="Times New Roman" w:hAnsi="Times New Roman" w:cs="Times New Roman"/>
              </w:rPr>
              <w:t>ерх.сублим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. Спорт инвентарь – лыжи коньковые, лыжи классика, палки, ботинки </w:t>
            </w:r>
            <w:proofErr w:type="spellStart"/>
            <w:r w:rsidRPr="002E0A49">
              <w:rPr>
                <w:rFonts w:ascii="Times New Roman" w:hAnsi="Times New Roman" w:cs="Times New Roman"/>
              </w:rPr>
              <w:t>комбы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, крепления в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с</w:t>
            </w:r>
            <w:proofErr w:type="gramStart"/>
            <w:r w:rsidRPr="002E0A49">
              <w:rPr>
                <w:rFonts w:ascii="Times New Roman" w:hAnsi="Times New Roman" w:cs="Times New Roman"/>
              </w:rPr>
              <w:t>.К</w:t>
            </w:r>
            <w:proofErr w:type="gramEnd"/>
            <w:r w:rsidRPr="002E0A49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2E0A49">
              <w:rPr>
                <w:rFonts w:ascii="Times New Roman" w:hAnsi="Times New Roman" w:cs="Times New Roman"/>
              </w:rPr>
              <w:t xml:space="preserve"> на сумму 297,020 </w:t>
            </w:r>
            <w:proofErr w:type="spellStart"/>
            <w:r w:rsidRPr="002E0A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0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303,600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  <w:t>303,595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49" w:rsidRPr="002E0A49" w:rsidRDefault="002E0A49" w:rsidP="002E0A49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 w:rsidRPr="002E0A49"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2E0A49" w:rsidRPr="002E0A49" w:rsidRDefault="002E0A49" w:rsidP="002E0A49">
      <w:pPr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0A49" w:rsidRPr="002E0A49" w:rsidRDefault="002E0A49" w:rsidP="002E0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2F1D" w:rsidRPr="00A45B0F" w:rsidRDefault="00F22F1D" w:rsidP="00A45B0F">
      <w:bookmarkStart w:id="0" w:name="_GoBack"/>
      <w:bookmarkEnd w:id="0"/>
    </w:p>
    <w:sectPr w:rsidR="00F22F1D" w:rsidRPr="00A4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3A98"/>
    <w:rsid w:val="002E0A49"/>
    <w:rsid w:val="00A45B0F"/>
    <w:rsid w:val="00AE2226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10667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2022-01-31T10:58:00Z</dcterms:created>
  <dcterms:modified xsi:type="dcterms:W3CDTF">2022-01-31T11:02:00Z</dcterms:modified>
</cp:coreProperties>
</file>